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пять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месяц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ев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PT Astra Serif" w:hAnsi="PT Astra Serif"/>
          <w:sz w:val="28"/>
          <w:szCs w:val="28"/>
        </w:rPr>
        <w:t>1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мая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70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человек получили областное единовременное пособие при рождении ребенка на сумму 4</w:t>
      </w:r>
      <w:r>
        <w:rPr>
          <w:rFonts w:cs="Times New Roman" w:ascii="PT Astra Serif" w:hAnsi="PT Astra Serif"/>
          <w:sz w:val="28"/>
          <w:szCs w:val="28"/>
        </w:rPr>
        <w:t>58</w:t>
      </w:r>
      <w:r>
        <w:rPr>
          <w:rFonts w:cs="Times New Roman" w:ascii="PT Astra Serif" w:hAnsi="PT Astra Serif"/>
          <w:sz w:val="28"/>
          <w:szCs w:val="28"/>
        </w:rPr>
        <w:t>,</w:t>
      </w:r>
      <w:r>
        <w:rPr>
          <w:rFonts w:cs="Times New Roman" w:ascii="PT Astra Serif" w:hAnsi="PT Astra Serif"/>
          <w:sz w:val="28"/>
          <w:szCs w:val="28"/>
        </w:rPr>
        <w:t>93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Е</w:t>
      </w:r>
      <w:r>
        <w:rPr>
          <w:rFonts w:cs="Times New Roman" w:ascii="PT Astra Serif" w:hAnsi="PT Astra Serif"/>
          <w:sz w:val="28"/>
          <w:szCs w:val="28"/>
        </w:rPr>
        <w:t>диновременно</w:t>
      </w:r>
      <w:r>
        <w:rPr>
          <w:rFonts w:cs="Times New Roman" w:ascii="PT Astra Serif" w:hAnsi="PT Astra Serif"/>
          <w:sz w:val="28"/>
          <w:szCs w:val="28"/>
        </w:rPr>
        <w:t>е</w:t>
      </w:r>
      <w:r>
        <w:rPr>
          <w:rFonts w:cs="Times New Roman" w:ascii="PT Astra Serif" w:hAnsi="PT Astra Serif"/>
          <w:sz w:val="28"/>
          <w:szCs w:val="28"/>
        </w:rPr>
        <w:t xml:space="preserve"> пособи</w:t>
      </w:r>
      <w:r>
        <w:rPr>
          <w:rFonts w:cs="Times New Roman" w:ascii="PT Astra Serif" w:hAnsi="PT Astra Serif"/>
          <w:sz w:val="28"/>
          <w:szCs w:val="28"/>
        </w:rPr>
        <w:t>е</w:t>
      </w:r>
      <w:r>
        <w:rPr>
          <w:rFonts w:cs="Times New Roman" w:ascii="PT Astra Serif" w:hAnsi="PT Astra Serif"/>
          <w:sz w:val="28"/>
          <w:szCs w:val="28"/>
        </w:rPr>
        <w:t xml:space="preserve"> из средств муниципального бюджета в связи с рождением двойняшек (тройняшек) </w:t>
      </w:r>
      <w:r>
        <w:rPr>
          <w:rFonts w:cs="Times New Roman" w:ascii="PT Astra Serif" w:hAnsi="PT Astra Serif"/>
          <w:sz w:val="28"/>
          <w:szCs w:val="28"/>
        </w:rPr>
        <w:t>получила одна семья</w:t>
      </w:r>
      <w:r>
        <w:rPr>
          <w:rFonts w:cs="Times New Roman" w:ascii="PT Astra Serif" w:hAnsi="PT Astra Serif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За указанный период размещено 7 рекламно-информационных материалов, в том числе в информационно-телекоммуникационной сети «Интернет» и в СМИ опубликовано 1 рекламно-информационных материалов;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около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120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LibreOffice/7.0.6.2$Linux_X86_64 LibreOffice_project/00$Build-2</Application>
  <AppVersion>15.0000</AppVersion>
  <Pages>1</Pages>
  <Words>158</Words>
  <Characters>1194</Characters>
  <CharactersWithSpaces>1345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2024-05-22T09:19:21Z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